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Name</w:t>
      </w:r>
      <w:r w:rsidDel="00000000" w:rsidR="00000000" w:rsidRPr="00000000">
        <w:rPr>
          <w:sz w:val="32"/>
          <w:szCs w:val="32"/>
          <w:rtl w:val="0"/>
        </w:rPr>
        <w:t xml:space="preserve">: </w:t>
        <w:tab/>
      </w: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Strike Team Leader / Task Force Leader Training</w:t>
      </w:r>
    </w:p>
    <w:p w:rsidR="00000000" w:rsidDel="00000000" w:rsidP="00000000" w:rsidRDefault="00000000" w:rsidRPr="00000000" w14:paraId="00000003">
      <w:pPr>
        <w:spacing w:after="0" w:lineRule="auto"/>
        <w:rPr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Date</w:t>
      </w:r>
      <w:r w:rsidDel="00000000" w:rsidR="00000000" w:rsidRPr="00000000">
        <w:rPr>
          <w:sz w:val="32"/>
          <w:szCs w:val="32"/>
          <w:rtl w:val="0"/>
        </w:rPr>
        <w:t xml:space="preserve">:</w:t>
        <w:tab/>
        <w:t xml:space="preserve">June 1, 2026</w:t>
        <w:tab/>
        <w:t xml:space="preserve">0900-1500</w:t>
      </w:r>
    </w:p>
    <w:p w:rsidR="00000000" w:rsidDel="00000000" w:rsidP="00000000" w:rsidRDefault="00000000" w:rsidRPr="00000000" w14:paraId="00000004">
      <w:pPr>
        <w:spacing w:after="0" w:lineRule="auto"/>
        <w:rPr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Location</w:t>
      </w:r>
      <w:r w:rsidDel="00000000" w:rsidR="00000000" w:rsidRPr="00000000">
        <w:rPr>
          <w:sz w:val="32"/>
          <w:szCs w:val="32"/>
          <w:rtl w:val="0"/>
        </w:rPr>
        <w:t xml:space="preserve">:</w:t>
        <w:tab/>
        <w:t xml:space="preserve"> Macomb Community College East Campus Rm 147</w:t>
      </w:r>
    </w:p>
    <w:p w:rsidR="00000000" w:rsidDel="00000000" w:rsidP="00000000" w:rsidRDefault="00000000" w:rsidRPr="00000000" w14:paraId="00000005">
      <w:pPr>
        <w:spacing w:after="0" w:lineRule="auto"/>
        <w:ind w:left="720" w:firstLine="72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 </w:t>
      </w:r>
      <w:hyperlink r:id="rId7">
        <w:r w:rsidDel="00000000" w:rsidR="00000000" w:rsidRPr="00000000">
          <w:rPr>
            <w:color w:val="1155cc"/>
            <w:sz w:val="32"/>
            <w:szCs w:val="32"/>
            <w:u w:val="single"/>
            <w:rtl w:val="0"/>
          </w:rPr>
          <w:t xml:space="preserve">21901 Dunham Rd, Clinton Township, MI 48036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Requirements</w:t>
      </w:r>
      <w:r w:rsidDel="00000000" w:rsidR="00000000" w:rsidRPr="00000000">
        <w:rPr>
          <w:rtl w:val="0"/>
        </w:rPr>
        <w:t xml:space="preserve">:  Just as a reminder, the </w:t>
      </w:r>
      <w:hyperlink r:id="rId8">
        <w:r w:rsidDel="00000000" w:rsidR="00000000" w:rsidRPr="00000000">
          <w:rPr>
            <w:color w:val="467886"/>
            <w:u w:val="single"/>
            <w:rtl w:val="0"/>
          </w:rPr>
          <w:t xml:space="preserve">MABAS Mission Ready Handbook</w:t>
        </w:r>
      </w:hyperlink>
      <w:r w:rsidDel="00000000" w:rsidR="00000000" w:rsidRPr="00000000">
        <w:rPr>
          <w:rtl w:val="0"/>
        </w:rPr>
        <w:t xml:space="preserve"> calls for Strike Team Leaders to have the following credentials:</w:t>
      </w:r>
    </w:p>
    <w:p w:rsidR="00000000" w:rsidDel="00000000" w:rsidP="00000000" w:rsidRDefault="00000000" w:rsidRPr="00000000" w14:paraId="00000008">
      <w:pPr>
        <w:spacing w:after="0" w:lineRule="auto"/>
        <w:ind w:firstLine="72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MFFTC Firefighter II Certification</w:t>
      </w:r>
    </w:p>
    <w:p w:rsidR="00000000" w:rsidDel="00000000" w:rsidP="00000000" w:rsidRDefault="00000000" w:rsidRPr="00000000" w14:paraId="00000009">
      <w:pPr>
        <w:spacing w:after="0" w:lineRule="auto"/>
        <w:ind w:firstLine="72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MFFTC Fire Officer II Certification</w:t>
      </w:r>
    </w:p>
    <w:p w:rsidR="00000000" w:rsidDel="00000000" w:rsidP="00000000" w:rsidRDefault="00000000" w:rsidRPr="00000000" w14:paraId="0000000A">
      <w:pPr>
        <w:spacing w:after="0" w:lineRule="auto"/>
        <w:ind w:firstLine="72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ICS – 100, 200, 300, 700, 800</w:t>
      </w:r>
    </w:p>
    <w:p w:rsidR="00000000" w:rsidDel="00000000" w:rsidP="00000000" w:rsidRDefault="00000000" w:rsidRPr="00000000" w14:paraId="0000000B">
      <w:pPr>
        <w:spacing w:after="0" w:lineRule="auto"/>
        <w:ind w:firstLine="72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HazMat Operations Certification</w:t>
      </w:r>
    </w:p>
    <w:p w:rsidR="00000000" w:rsidDel="00000000" w:rsidP="00000000" w:rsidRDefault="00000000" w:rsidRPr="00000000" w14:paraId="0000000C">
      <w:pPr>
        <w:spacing w:after="0" w:lineRule="auto"/>
        <w:rPr/>
      </w:pPr>
      <w:r w:rsidDel="00000000" w:rsidR="00000000" w:rsidRPr="00000000">
        <w:rPr>
          <w:rtl w:val="0"/>
        </w:rPr>
        <w:t xml:space="preserve">People that meet this credential will be given preferential acceptance to the class. </w:t>
      </w:r>
    </w:p>
    <w:p w:rsidR="00000000" w:rsidDel="00000000" w:rsidP="00000000" w:rsidRDefault="00000000" w:rsidRPr="00000000" w14:paraId="0000000D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What Attendees Will Learn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Understand the MABAS structure, including the roles of division leadership, executives, and Strike Team Leaders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Learn how regional coordination works during an incident and how information flows from activation through demobilization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Apply the Emergency Response Plan, including in-division and out-of-division response types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Utilize Mission Ready Packages (MRPs), box cards, out-of-division cards, and activation plans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Understand the role of the RED Center and how resources are ordered and tracked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Manage a Strike Team deployment, including POD operations, communications, and documentation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Complete required ICS forms (211a, 214) using current tools and workflows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Participate in a hands-on, scenario-based exercise with a MABAS division and MABAS Deployment Coordinator.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Conduct effective demobilization and do an After-Action Report</w:t>
      </w:r>
    </w:p>
    <w:p w:rsidR="00000000" w:rsidDel="00000000" w:rsidP="00000000" w:rsidRDefault="00000000" w:rsidRPr="00000000" w14:paraId="00000018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rPr/>
      </w:pPr>
      <w:r w:rsidDel="00000000" w:rsidR="00000000" w:rsidRPr="00000000">
        <w:rPr>
          <w:rtl w:val="0"/>
        </w:rPr>
        <w:t xml:space="preserve">If you are interested in more information about this class or would like to register for the class, please contact Chris Martin at </w:t>
      </w:r>
      <w:hyperlink r:id="rId9">
        <w:r w:rsidDel="00000000" w:rsidR="00000000" w:rsidRPr="00000000">
          <w:rPr>
            <w:color w:val="467886"/>
            <w:u w:val="single"/>
            <w:rtl w:val="0"/>
          </w:rPr>
          <w:t xml:space="preserve">cmartin@michiganmabas.us</w:t>
        </w:r>
      </w:hyperlink>
      <w:r w:rsidDel="00000000" w:rsidR="00000000" w:rsidRPr="00000000">
        <w:rPr>
          <w:rtl w:val="0"/>
        </w:rPr>
        <w:t xml:space="preserve"> or 586-994-8613</w:t>
      </w:r>
    </w:p>
    <w:sectPr>
      <w:headerReference r:id="rId10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3375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1"/>
        <w:bCs w:val="1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1"/>
        <w:bCs w:val="1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Michigan - Mutual Aid Box Alarm System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-276223</wp:posOffset>
          </wp:positionH>
          <wp:positionV relativeFrom="paragraph">
            <wp:posOffset>-171448</wp:posOffset>
          </wp:positionV>
          <wp:extent cx="1105054" cy="85737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05054" cy="85737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3375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1"/>
        <w:bCs w:val="1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b w:val="1"/>
        <w:bCs w:val="1"/>
        <w:sz w:val="28"/>
        <w:szCs w:val="28"/>
        <w:rtl w:val="0"/>
      </w:rPr>
      <w:t xml:space="preserve"> (MI-MABAS) </w:t>
    </w:r>
    <w:r w:rsidDel="00000000" w:rsidR="00000000" w:rsidRPr="00000000">
      <w:rPr>
        <w:rFonts w:ascii="Aptos" w:cs="Aptos" w:eastAsia="Aptos" w:hAnsi="Aptos"/>
        <w:b w:val="1"/>
        <w:bCs w:val="1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Training Opportunity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yperlink" Target="mailto:cmartin@michiganmabas.us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maps.app.goo.gl/BhTUMmdRiRodmiji6" TargetMode="External"/><Relationship Id="rId8" Type="http://schemas.openxmlformats.org/officeDocument/2006/relationships/hyperlink" Target="https://mabasmi.org/wp-content/uploads/2025/06/MI-MABAS-MRP-Handbook-ADOPTED-05142025.pdf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JEkUGorPvWxZ8wmy7dMWrxtxOA==">CgMxLjA4AHIhMWI2ek1UUHljRWxxbHhvVE03SGJ3UGxvbE5jWFZUM25P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